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7AB8C" w14:textId="77777777" w:rsidR="00DF6C71" w:rsidRDefault="00DF6C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4"/>
        <w:gridCol w:w="1873"/>
        <w:gridCol w:w="4313"/>
        <w:gridCol w:w="926"/>
      </w:tblGrid>
      <w:tr w:rsidR="005E1B1C" w:rsidRPr="00413879" w14:paraId="5F883F2E" w14:textId="77777777" w:rsidTr="005D7668">
        <w:trPr>
          <w:trHeight w:val="299"/>
        </w:trPr>
        <w:tc>
          <w:tcPr>
            <w:tcW w:w="1980" w:type="dxa"/>
          </w:tcPr>
          <w:p w14:paraId="3739A1F5" w14:textId="77777777" w:rsidR="005E1B1C" w:rsidRDefault="005E1B1C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7925" w:type="dxa"/>
            <w:gridSpan w:val="3"/>
          </w:tcPr>
          <w:p w14:paraId="3907139D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52FF8">
              <w:rPr>
                <w:rFonts w:ascii="Times New Roman" w:hAnsi="Times New Roman" w:cs="Times New Roman"/>
                <w:sz w:val="24"/>
                <w:szCs w:val="24"/>
              </w:rPr>
              <w:t xml:space="preserve">Deny Sumarna, S.P., </w:t>
            </w:r>
            <w:proofErr w:type="spellStart"/>
            <w:r w:rsidRPr="00452FF8">
              <w:rPr>
                <w:rFonts w:ascii="Times New Roman" w:hAnsi="Times New Roman" w:cs="Times New Roman"/>
                <w:sz w:val="24"/>
                <w:szCs w:val="24"/>
              </w:rPr>
              <w:t>M.Si</w:t>
            </w:r>
            <w:proofErr w:type="spellEnd"/>
            <w:r w:rsidRPr="00452F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E1B1C" w:rsidRPr="00CF2BBD" w14:paraId="5EA085C5" w14:textId="77777777" w:rsidTr="005D7668">
        <w:trPr>
          <w:trHeight w:val="600"/>
        </w:trPr>
        <w:tc>
          <w:tcPr>
            <w:tcW w:w="1980" w:type="dxa"/>
          </w:tcPr>
          <w:p w14:paraId="08ECBD0D" w14:textId="77777777" w:rsidR="005E1B1C" w:rsidRDefault="005E1B1C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7925" w:type="dxa"/>
            <w:gridSpan w:val="3"/>
          </w:tcPr>
          <w:p w14:paraId="7D1D606E" w14:textId="77777777" w:rsidR="005E1B1C" w:rsidRDefault="005E1B1C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Bidang pengajaran : 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Rekayasa proses hasil pertanian dan pengolahan minyak/lemak nabati</w:t>
            </w:r>
          </w:p>
          <w:p w14:paraId="6B094B74" w14:textId="77777777" w:rsidR="005E1B1C" w:rsidRPr="00CF2BBD" w:rsidRDefault="005E1B1C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Jabatan akademik   : Lektor</w:t>
            </w:r>
          </w:p>
        </w:tc>
      </w:tr>
      <w:tr w:rsidR="005E1B1C" w:rsidRPr="00CF2BBD" w14:paraId="2785C13A" w14:textId="77777777" w:rsidTr="005D7668">
        <w:trPr>
          <w:trHeight w:val="900"/>
        </w:trPr>
        <w:tc>
          <w:tcPr>
            <w:tcW w:w="1980" w:type="dxa"/>
          </w:tcPr>
          <w:p w14:paraId="4F38AE4F" w14:textId="77777777" w:rsidR="005E1B1C" w:rsidRDefault="005E1B1C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career</w:t>
            </w:r>
          </w:p>
        </w:tc>
        <w:tc>
          <w:tcPr>
            <w:tcW w:w="1984" w:type="dxa"/>
            <w:tcBorders>
              <w:top w:val="single" w:sz="4" w:space="0" w:color="auto"/>
              <w:right w:val="nil"/>
            </w:tcBorders>
          </w:tcPr>
          <w:p w14:paraId="4C83DB13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Penempatan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Awal</w:t>
            </w:r>
          </w:p>
          <w:p w14:paraId="79784197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 S3</w:t>
            </w:r>
          </w:p>
          <w:p w14:paraId="157927F5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Pendidikan S2</w:t>
            </w:r>
          </w:p>
          <w:p w14:paraId="63FE9D45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39E453E8" w14:textId="77777777" w:rsidR="005E1B1C" w:rsidRPr="00CF2BBD" w:rsidRDefault="005E1B1C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Pendidikan S1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3BE15" w14:textId="77777777" w:rsidR="005E1B1C" w:rsidRPr="00413879" w:rsidRDefault="005E1B1C" w:rsidP="005D766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7E4FD416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5788537D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Ilmu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Pangan, Universitas </w:t>
            </w: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Brawijaya</w:t>
            </w:r>
            <w:proofErr w:type="spellEnd"/>
          </w:p>
          <w:p w14:paraId="23F7DA39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Teknologi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Industri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Pertanian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</w:t>
            </w: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Institut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Pertanian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Bogor</w:t>
            </w:r>
          </w:p>
          <w:p w14:paraId="767B8130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Agronomi</w:t>
            </w:r>
            <w:proofErr w:type="spellEnd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, Universitas </w:t>
            </w:r>
            <w:proofErr w:type="spellStart"/>
            <w:r w:rsidRPr="00413879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Mulawarman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80F63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65133A08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2DA6227E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59861097" w14:textId="77777777" w:rsidR="005E1B1C" w:rsidRDefault="005E1B1C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2007</w:t>
            </w:r>
          </w:p>
          <w:p w14:paraId="07376260" w14:textId="77777777" w:rsidR="005E1B1C" w:rsidRDefault="005E1B1C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72C5B777" w14:textId="77777777" w:rsidR="005E1B1C" w:rsidRDefault="005E1B1C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  <w:p w14:paraId="261C5215" w14:textId="77777777" w:rsidR="005E1B1C" w:rsidRPr="00CF2BBD" w:rsidRDefault="005E1B1C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1997</w:t>
            </w:r>
          </w:p>
        </w:tc>
      </w:tr>
      <w:tr w:rsidR="005E1B1C" w:rsidRPr="00CF2BBD" w14:paraId="7FCAD963" w14:textId="77777777" w:rsidTr="005D7668">
        <w:trPr>
          <w:trHeight w:val="1201"/>
        </w:trPr>
        <w:tc>
          <w:tcPr>
            <w:tcW w:w="1980" w:type="dxa"/>
          </w:tcPr>
          <w:p w14:paraId="5152A07E" w14:textId="77777777" w:rsidR="005E1B1C" w:rsidRDefault="005E1B1C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</w:t>
            </w:r>
          </w:p>
        </w:tc>
        <w:tc>
          <w:tcPr>
            <w:tcW w:w="1984" w:type="dxa"/>
            <w:tcBorders>
              <w:right w:val="nil"/>
            </w:tcBorders>
          </w:tcPr>
          <w:p w14:paraId="69E3D41E" w14:textId="77777777" w:rsidR="005E1B1C" w:rsidRPr="00CF2BBD" w:rsidRDefault="005E1B1C" w:rsidP="005D7668">
            <w:pPr>
              <w:tabs>
                <w:tab w:val="left" w:pos="965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Dosen</w:t>
            </w:r>
          </w:p>
        </w:tc>
        <w:tc>
          <w:tcPr>
            <w:tcW w:w="4962" w:type="dxa"/>
            <w:tcBorders>
              <w:left w:val="nil"/>
              <w:right w:val="nil"/>
            </w:tcBorders>
          </w:tcPr>
          <w:p w14:paraId="644D74A3" w14:textId="77777777" w:rsidR="005E1B1C" w:rsidRPr="00CF2BBD" w:rsidRDefault="005E1B1C" w:rsidP="005D7668">
            <w:pPr>
              <w:tabs>
                <w:tab w:val="left" w:pos="9654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Jurusan Teknologi Hasil Pertanian, Univeristas Mulawarman</w:t>
            </w:r>
          </w:p>
        </w:tc>
        <w:tc>
          <w:tcPr>
            <w:tcW w:w="979" w:type="dxa"/>
            <w:tcBorders>
              <w:left w:val="nil"/>
            </w:tcBorders>
          </w:tcPr>
          <w:p w14:paraId="0A808715" w14:textId="77777777" w:rsidR="005E1B1C" w:rsidRPr="00CF2BBD" w:rsidRDefault="005E1B1C" w:rsidP="005D7668">
            <w:pPr>
              <w:tabs>
                <w:tab w:val="left" w:pos="965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5E1B1C" w:rsidRPr="00413879" w14:paraId="45FBDB01" w14:textId="77777777" w:rsidTr="005D7668">
        <w:trPr>
          <w:trHeight w:val="2958"/>
        </w:trPr>
        <w:tc>
          <w:tcPr>
            <w:tcW w:w="1980" w:type="dxa"/>
          </w:tcPr>
          <w:p w14:paraId="2402A3FA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and development projects over the last 5 years</w:t>
            </w:r>
          </w:p>
        </w:tc>
        <w:tc>
          <w:tcPr>
            <w:tcW w:w="7925" w:type="dxa"/>
            <w:gridSpan w:val="3"/>
          </w:tcPr>
          <w:p w14:paraId="14596EC9" w14:textId="77777777" w:rsidR="005E1B1C" w:rsidRPr="00413879" w:rsidRDefault="005E1B1C" w:rsidP="005E1B1C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E1B1C" w:rsidRPr="00413879" w14:paraId="4C09C02A" w14:textId="77777777" w:rsidTr="005D7668">
        <w:trPr>
          <w:trHeight w:val="1201"/>
        </w:trPr>
        <w:tc>
          <w:tcPr>
            <w:tcW w:w="1980" w:type="dxa"/>
          </w:tcPr>
          <w:p w14:paraId="6A0D81DD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Industry collaborations over the last 5 years</w:t>
            </w:r>
          </w:p>
        </w:tc>
        <w:tc>
          <w:tcPr>
            <w:tcW w:w="7925" w:type="dxa"/>
            <w:gridSpan w:val="3"/>
          </w:tcPr>
          <w:p w14:paraId="233BE696" w14:textId="77777777" w:rsidR="005E1B1C" w:rsidRPr="00413879" w:rsidRDefault="005E1B1C" w:rsidP="005E1B1C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  <w:tr w:rsidR="005E1B1C" w:rsidRPr="00D71AF5" w14:paraId="335132CD" w14:textId="77777777" w:rsidTr="005D7668">
        <w:trPr>
          <w:trHeight w:val="600"/>
        </w:trPr>
        <w:tc>
          <w:tcPr>
            <w:tcW w:w="1980" w:type="dxa"/>
          </w:tcPr>
          <w:p w14:paraId="2D1DE386" w14:textId="77777777" w:rsidR="005E1B1C" w:rsidRDefault="005E1B1C" w:rsidP="005D7668">
            <w:pPr>
              <w:tabs>
                <w:tab w:val="left" w:pos="9654"/>
              </w:tabs>
              <w:spacing w:line="276" w:lineRule="auto"/>
              <w:rPr>
                <w:lang w:val="fi-F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Patents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propietary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rights</w:t>
            </w:r>
          </w:p>
        </w:tc>
        <w:tc>
          <w:tcPr>
            <w:tcW w:w="7925" w:type="dxa"/>
            <w:gridSpan w:val="3"/>
          </w:tcPr>
          <w:p w14:paraId="6EAE6478" w14:textId="77777777" w:rsidR="005E1B1C" w:rsidRPr="00D71AF5" w:rsidRDefault="005E1B1C" w:rsidP="005E1B1C">
            <w:pPr>
              <w:pStyle w:val="ListParagraph"/>
              <w:numPr>
                <w:ilvl w:val="0"/>
                <w:numId w:val="2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</w:p>
        </w:tc>
      </w:tr>
      <w:tr w:rsidR="005E1B1C" w:rsidRPr="007D7B33" w14:paraId="372BF485" w14:textId="77777777" w:rsidTr="005D7668">
        <w:trPr>
          <w:trHeight w:val="2530"/>
        </w:trPr>
        <w:tc>
          <w:tcPr>
            <w:tcW w:w="1980" w:type="dxa"/>
          </w:tcPr>
          <w:p w14:paraId="4D16A8D4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Important publications over the last 5 years</w:t>
            </w:r>
          </w:p>
        </w:tc>
        <w:tc>
          <w:tcPr>
            <w:tcW w:w="7925" w:type="dxa"/>
            <w:gridSpan w:val="3"/>
          </w:tcPr>
          <w:p w14:paraId="7957BC5B" w14:textId="77777777" w:rsidR="005E1B1C" w:rsidRPr="007D7B33" w:rsidRDefault="005E1B1C" w:rsidP="005E1B1C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7D7B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Sumarna, D</w:t>
            </w:r>
            <w:r w:rsidRPr="007D7B3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7D7B33">
              <w:rPr>
                <w:rFonts w:ascii="Times New Roman" w:hAnsi="Times New Roman" w:cs="Times New Roman"/>
                <w:sz w:val="24"/>
                <w:szCs w:val="24"/>
              </w:rPr>
              <w:t>Sumarlan</w:t>
            </w:r>
            <w:proofErr w:type="spellEnd"/>
            <w:r w:rsidRPr="007D7B33">
              <w:rPr>
                <w:rFonts w:ascii="Times New Roman" w:hAnsi="Times New Roman" w:cs="Times New Roman"/>
                <w:sz w:val="24"/>
                <w:szCs w:val="24"/>
              </w:rPr>
              <w:t>, S. H., Wijaya, S., &amp; Hidayat, N. (2022, January). Processing of Olein Fraction Red Palm Oil with Minimal Refining Method and Optimization of Deodorization Process. In </w:t>
            </w:r>
            <w:r w:rsidRPr="007D7B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International Conference on Tropical Agrifood, Feed and Fuel (ICTAFF 2021)</w:t>
            </w:r>
            <w:r w:rsidRPr="007D7B33">
              <w:rPr>
                <w:rFonts w:ascii="Times New Roman" w:hAnsi="Times New Roman" w:cs="Times New Roman"/>
                <w:sz w:val="24"/>
                <w:szCs w:val="24"/>
              </w:rPr>
              <w:t> (pp. 167-175). Atlantis Press.</w:t>
            </w:r>
          </w:p>
          <w:p w14:paraId="35E1EC1D" w14:textId="77777777" w:rsidR="005E1B1C" w:rsidRPr="007D7B33" w:rsidRDefault="005E1B1C" w:rsidP="005E1B1C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fi-FI"/>
              </w:rPr>
            </w:pP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 xml:space="preserve">Hajar, S., Saragih, B., &amp; </w:t>
            </w:r>
            <w:r w:rsidRPr="004138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i-FI"/>
              </w:rPr>
              <w:t>Sumarna, D</w:t>
            </w:r>
            <w:r w:rsidRPr="00413879"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. (2019). Pengaruh Metode Pengolahan Biji Nangka (Artocarpus heterophyllus) Terhadap Mutu Sensoris Cokelat Batangan.</w:t>
            </w:r>
          </w:p>
        </w:tc>
      </w:tr>
      <w:tr w:rsidR="005E1B1C" w:rsidRPr="00413879" w14:paraId="43D5941A" w14:textId="77777777" w:rsidTr="005D7668">
        <w:trPr>
          <w:trHeight w:val="1201"/>
        </w:trPr>
        <w:tc>
          <w:tcPr>
            <w:tcW w:w="1980" w:type="dxa"/>
          </w:tcPr>
          <w:p w14:paraId="2C505FF2" w14:textId="77777777" w:rsidR="005E1B1C" w:rsidRPr="00413879" w:rsidRDefault="005E1B1C" w:rsidP="005D7668">
            <w:pPr>
              <w:tabs>
                <w:tab w:val="left" w:pos="9654"/>
              </w:tabs>
              <w:spacing w:line="276" w:lineRule="auto"/>
              <w:rPr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Activities in specialist bodies over the last 5 years</w:t>
            </w:r>
          </w:p>
        </w:tc>
        <w:tc>
          <w:tcPr>
            <w:tcW w:w="7925" w:type="dxa"/>
            <w:gridSpan w:val="3"/>
          </w:tcPr>
          <w:p w14:paraId="227D8149" w14:textId="77777777" w:rsidR="005E1B1C" w:rsidRPr="00413879" w:rsidRDefault="005E1B1C" w:rsidP="005E1B1C">
            <w:pPr>
              <w:pStyle w:val="ListParagraph"/>
              <w:numPr>
                <w:ilvl w:val="0"/>
                <w:numId w:val="1"/>
              </w:numPr>
              <w:tabs>
                <w:tab w:val="left" w:pos="9654"/>
              </w:tabs>
              <w:spacing w:line="276" w:lineRule="auto"/>
              <w:ind w:left="723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</w:tc>
      </w:tr>
    </w:tbl>
    <w:p w14:paraId="48747858" w14:textId="77777777" w:rsidR="005E1B1C" w:rsidRPr="005E1B1C" w:rsidRDefault="005E1B1C">
      <w:pPr>
        <w:rPr>
          <w:lang w:val="en-ID"/>
        </w:rPr>
      </w:pPr>
    </w:p>
    <w:sectPr w:rsidR="005E1B1C" w:rsidRPr="005E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4EFF"/>
    <w:multiLevelType w:val="hybridMultilevel"/>
    <w:tmpl w:val="5BBA60CE"/>
    <w:lvl w:ilvl="0" w:tplc="5B0AE688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3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E41F92"/>
    <w:multiLevelType w:val="hybridMultilevel"/>
    <w:tmpl w:val="B1C2D116"/>
    <w:lvl w:ilvl="0" w:tplc="5B0AE688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236071">
    <w:abstractNumId w:val="1"/>
  </w:num>
  <w:num w:numId="2" w16cid:durableId="160912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U2tjQysjAxMjAwMTdV0lEKTi0uzszPAykwrAUArYP4QiwAAAA="/>
  </w:docVars>
  <w:rsids>
    <w:rsidRoot w:val="005E1B1C"/>
    <w:rsid w:val="001F7F83"/>
    <w:rsid w:val="004527D5"/>
    <w:rsid w:val="005C7B89"/>
    <w:rsid w:val="005E1B1C"/>
    <w:rsid w:val="00A70788"/>
    <w:rsid w:val="00D52F97"/>
    <w:rsid w:val="00D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1E19"/>
  <w15:chartTrackingRefBased/>
  <w15:docId w15:val="{4D6286FA-C09F-437E-8EB9-69F09D05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B1C"/>
    <w:rPr>
      <w:rFonts w:eastAsiaTheme="minorEastAsia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1B1C"/>
    <w:pPr>
      <w:spacing w:after="0" w:line="240" w:lineRule="auto"/>
    </w:pPr>
    <w:rPr>
      <w:rFonts w:eastAsiaTheme="minorEastAsia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agustu sp</dc:creator>
  <cp:keywords/>
  <dc:description/>
  <cp:lastModifiedBy>agustu sp</cp:lastModifiedBy>
  <cp:revision>1</cp:revision>
  <dcterms:created xsi:type="dcterms:W3CDTF">2023-11-24T22:40:00Z</dcterms:created>
  <dcterms:modified xsi:type="dcterms:W3CDTF">2023-11-24T22:53:00Z</dcterms:modified>
</cp:coreProperties>
</file>