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F3400" w14:textId="77777777" w:rsidR="00DF6C71" w:rsidRDefault="00DF6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853"/>
        <w:gridCol w:w="4356"/>
        <w:gridCol w:w="917"/>
      </w:tblGrid>
      <w:tr w:rsidR="00EF3817" w:rsidRPr="00CF2BBD" w14:paraId="6F0E9BE0" w14:textId="77777777" w:rsidTr="005D7668">
        <w:trPr>
          <w:trHeight w:val="299"/>
        </w:trPr>
        <w:tc>
          <w:tcPr>
            <w:tcW w:w="1980" w:type="dxa"/>
          </w:tcPr>
          <w:p w14:paraId="638AD4EA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925" w:type="dxa"/>
            <w:gridSpan w:val="3"/>
          </w:tcPr>
          <w:p w14:paraId="60170B05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Anton Rahmadi, S.TP., M.Sc., Ph.D</w:t>
            </w:r>
          </w:p>
        </w:tc>
      </w:tr>
      <w:tr w:rsidR="00EF3817" w:rsidRPr="00CF2BBD" w14:paraId="5EF51E9D" w14:textId="77777777" w:rsidTr="005D7668">
        <w:trPr>
          <w:trHeight w:val="600"/>
        </w:trPr>
        <w:tc>
          <w:tcPr>
            <w:tcW w:w="1980" w:type="dxa"/>
          </w:tcPr>
          <w:p w14:paraId="1E7ED125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925" w:type="dxa"/>
            <w:gridSpan w:val="3"/>
          </w:tcPr>
          <w:p w14:paraId="022A3A28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Bidang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proofErr w:type="gram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pengajaran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:</w:t>
            </w:r>
            <w:proofErr w:type="gram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>pengolahan</w:t>
            </w:r>
            <w:proofErr w:type="spellEnd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0184">
              <w:rPr>
                <w:rFonts w:ascii="Times New Roman" w:hAnsi="Times New Roman" w:cs="Times New Roman"/>
                <w:sz w:val="24"/>
                <w:szCs w:val="24"/>
              </w:rPr>
              <w:t>pangan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  <w:p w14:paraId="2905CF79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Jabatan akademik   : Lektor Kepala</w:t>
            </w:r>
          </w:p>
        </w:tc>
      </w:tr>
      <w:tr w:rsidR="00EF3817" w:rsidRPr="00CF2BBD" w14:paraId="33706D4C" w14:textId="77777777" w:rsidTr="005D7668">
        <w:trPr>
          <w:trHeight w:val="900"/>
        </w:trPr>
        <w:tc>
          <w:tcPr>
            <w:tcW w:w="1980" w:type="dxa"/>
          </w:tcPr>
          <w:p w14:paraId="7CA44CB7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462006F6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Awal</w:t>
            </w:r>
          </w:p>
          <w:p w14:paraId="55B7D638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S3</w:t>
            </w:r>
          </w:p>
          <w:p w14:paraId="08A20DCB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S2</w:t>
            </w:r>
          </w:p>
          <w:p w14:paraId="4BF7EA5B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00E67516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Pendidikan S1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6802C" w14:textId="77777777" w:rsidR="00EF3817" w:rsidRPr="00413879" w:rsidRDefault="00EF3817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40FCDC8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Farmakologi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/Pangan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Fungsional</w:t>
            </w:r>
            <w:proofErr w:type="spellEnd"/>
          </w:p>
          <w:p w14:paraId="1D566709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Pangan dan Gizi, University of New South Wales, Australia</w:t>
            </w:r>
          </w:p>
          <w:p w14:paraId="16BB7966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>Teknologi</w:t>
            </w:r>
            <w:proofErr w:type="spellEnd"/>
            <w:r w:rsidRPr="00480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Pangan dan Gizi,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Bogor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CE937" w14:textId="77777777" w:rsidR="00EF3817" w:rsidRPr="00413879" w:rsidRDefault="00EF3817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22FBAE6F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2013</w:t>
            </w:r>
          </w:p>
          <w:p w14:paraId="2C5FAECB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2008</w:t>
            </w:r>
          </w:p>
          <w:p w14:paraId="6DC16CBF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3075D4C6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2002</w:t>
            </w:r>
          </w:p>
        </w:tc>
      </w:tr>
      <w:tr w:rsidR="00EF3817" w:rsidRPr="00CF2BBD" w14:paraId="411945D4" w14:textId="77777777" w:rsidTr="005D7668">
        <w:trPr>
          <w:trHeight w:val="1201"/>
        </w:trPr>
        <w:tc>
          <w:tcPr>
            <w:tcW w:w="1980" w:type="dxa"/>
          </w:tcPr>
          <w:p w14:paraId="7B1DCD61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984" w:type="dxa"/>
            <w:tcBorders>
              <w:right w:val="nil"/>
            </w:tcBorders>
          </w:tcPr>
          <w:p w14:paraId="415CFB19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Dosen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14:paraId="2719C779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Jurusan Teknologi Hasil Pertanian, Univeristas Mulawarman</w:t>
            </w:r>
          </w:p>
        </w:tc>
        <w:tc>
          <w:tcPr>
            <w:tcW w:w="979" w:type="dxa"/>
            <w:tcBorders>
              <w:left w:val="nil"/>
            </w:tcBorders>
          </w:tcPr>
          <w:p w14:paraId="23063B2F" w14:textId="77777777" w:rsidR="00EF3817" w:rsidRPr="00CF2BBD" w:rsidRDefault="00EF3817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EF3817" w:rsidRPr="00413879" w14:paraId="4A0516F4" w14:textId="77777777" w:rsidTr="005D7668">
        <w:trPr>
          <w:trHeight w:val="2958"/>
        </w:trPr>
        <w:tc>
          <w:tcPr>
            <w:tcW w:w="1980" w:type="dxa"/>
          </w:tcPr>
          <w:p w14:paraId="0198A1FF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7925" w:type="dxa"/>
            <w:gridSpan w:val="3"/>
          </w:tcPr>
          <w:p w14:paraId="578B6E28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Komersil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Bubuk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mandai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Flavour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Terenkapsulasi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Produk</w:t>
            </w:r>
            <w:proofErr w:type="spellEnd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 xml:space="preserve"> Pangan </w:t>
            </w:r>
            <w:proofErr w:type="spellStart"/>
            <w:r w:rsidRPr="00A92FB8">
              <w:rPr>
                <w:rFonts w:ascii="Times New Roman" w:hAnsi="Times New Roman" w:cs="Times New Roman"/>
                <w:sz w:val="24"/>
                <w:szCs w:val="24"/>
              </w:rPr>
              <w:t>Olahan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1B0DC90E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Aplikasi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Labu dan Madu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Enkapsulan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Minyak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Sawit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Merah Kaya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Bioaktif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Lipofilik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  <w:p w14:paraId="7AE6D8D4" w14:textId="77777777" w:rsidR="00EF3817" w:rsidRPr="007D3B01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Standarisasi Pengolahan Pasca Panen Tanaman Obat, 2021</w:t>
            </w:r>
          </w:p>
          <w:p w14:paraId="05192672" w14:textId="77777777" w:rsidR="00EF3817" w:rsidRPr="007D3B01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Aplikasi Bubuk Mandai Dan Bekai Sebagai Seasoning Alami Pada Produk Pangan, 2021, biaya penelitian</w:t>
            </w:r>
          </w:p>
          <w:p w14:paraId="30E48668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Fast Authentication, Physical-Chemical Profile, and Antimicrobial Potential of Forest Honey in Several Regions of East Kalimantan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penelitian</w:t>
            </w:r>
            <w:proofErr w:type="spellEnd"/>
          </w:p>
        </w:tc>
      </w:tr>
      <w:tr w:rsidR="00EF3817" w:rsidRPr="00413879" w14:paraId="7FF025A8" w14:textId="77777777" w:rsidTr="005D7668">
        <w:trPr>
          <w:trHeight w:val="1201"/>
        </w:trPr>
        <w:tc>
          <w:tcPr>
            <w:tcW w:w="1980" w:type="dxa"/>
          </w:tcPr>
          <w:p w14:paraId="404E59F2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7925" w:type="dxa"/>
            <w:gridSpan w:val="3"/>
          </w:tcPr>
          <w:p w14:paraId="18DD6173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EF3817" w:rsidRPr="007B0998" w14:paraId="32AD9F85" w14:textId="77777777" w:rsidTr="005D7668">
        <w:trPr>
          <w:trHeight w:val="600"/>
        </w:trPr>
        <w:tc>
          <w:tcPr>
            <w:tcW w:w="1980" w:type="dxa"/>
          </w:tcPr>
          <w:p w14:paraId="3AE196AB" w14:textId="77777777" w:rsidR="00EF3817" w:rsidRDefault="00EF3817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7925" w:type="dxa"/>
            <w:gridSpan w:val="3"/>
          </w:tcPr>
          <w:p w14:paraId="7B5DE2AD" w14:textId="77777777" w:rsidR="00EF3817" w:rsidRPr="007B0998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gram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Merek :</w:t>
            </w:r>
            <w:proofErr w:type="gram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Teluk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14:paraId="5BCE0EC4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Teknik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Simplisia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Bangalai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(Zingiber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montanum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J.Köning</w:t>
            </w:r>
            <w:proofErr w:type="spellEnd"/>
            <w:proofErr w:type="gram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) Link ex A.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Dietr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Metode Steam dan Boiling Blanching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Natrium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Bisulfit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Asam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Sitrat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14:paraId="0B19623A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Pembuatan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Ekstrak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Air Daun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Senggani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Penggunaannya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Menyamarkan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Pahit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Pada Bahan Pangan dan Bahan 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Aktif</w:t>
            </w:r>
            <w:proofErr w:type="spellEnd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 xml:space="preserve"> Obat-</w:t>
            </w:r>
            <w:proofErr w:type="spellStart"/>
            <w:r w:rsidRPr="007B0998">
              <w:rPr>
                <w:rFonts w:ascii="Times New Roman" w:hAnsi="Times New Roman" w:cs="Times New Roman"/>
                <w:sz w:val="24"/>
                <w:szCs w:val="24"/>
              </w:rPr>
              <w:t>Obatan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2021.</w:t>
            </w:r>
          </w:p>
          <w:p w14:paraId="67DA098F" w14:textId="77777777" w:rsidR="00EF3817" w:rsidRPr="007B0998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Puspa Ragam Teknologi Pertanian: Kumpulan Publikasi Terpilih Tahun 2006 S.d.2017, 2020.</w:t>
            </w:r>
          </w:p>
        </w:tc>
      </w:tr>
      <w:tr w:rsidR="00EF3817" w:rsidRPr="00D71AF5" w14:paraId="4CEC625E" w14:textId="77777777" w:rsidTr="005D7668">
        <w:trPr>
          <w:trHeight w:val="2530"/>
        </w:trPr>
        <w:tc>
          <w:tcPr>
            <w:tcW w:w="1980" w:type="dxa"/>
          </w:tcPr>
          <w:p w14:paraId="49CD92B9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Important publications over the last 5 years</w:t>
            </w:r>
          </w:p>
        </w:tc>
        <w:tc>
          <w:tcPr>
            <w:tcW w:w="7925" w:type="dxa"/>
            <w:gridSpan w:val="3"/>
          </w:tcPr>
          <w:p w14:paraId="6E82A223" w14:textId="77777777" w:rsidR="00EF3817" w:rsidRPr="007D3B01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Rohmah, M., </w:t>
            </w: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Rahmadi, A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., &amp; Raharjo, S. (2022).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Bioaccessibility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and antioxidant activity of β-carotene loaded nanostructured lipid carrier (NLC) from binary mixtures of palm stearin and palm olein. </w:t>
            </w:r>
            <w:proofErr w:type="spellStart"/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Heliyon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(2).</w:t>
            </w:r>
          </w:p>
          <w:p w14:paraId="24931E3D" w14:textId="77777777" w:rsidR="00EF3817" w:rsidRPr="007D3B01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Banin, M. M., Nurdiana, S., Emmawati, A., Rohmah, M., &amp; </w:t>
            </w: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Rahmadi, A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. (2022). 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Vitamin C, total titrated acid and antioxidant activity of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Oximata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® jelly mix. </w:t>
            </w:r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Food Research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(4), 295-303.</w:t>
            </w:r>
          </w:p>
          <w:p w14:paraId="3AFBD803" w14:textId="77777777" w:rsidR="00EF3817" w:rsidRPr="007D3B01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Rohmah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, M.,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, B., Amaliah, N.,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Kristopal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, K., Putra, Y. H. E., &amp; </w:t>
            </w:r>
            <w:proofErr w:type="spellStart"/>
            <w:r w:rsidRPr="007D3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Rahmadi</w:t>
            </w:r>
            <w:proofErr w:type="spellEnd"/>
            <w:r w:rsidRPr="007D3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. (2022, January). Determination of Moisture, Ash, Protein, Polyphenolic, Flavonoids, and Amino Acid Contents and Antioxidant Capacity of Dried Mekai (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Pycnarrhena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tumefacta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Miers) Leaf as Potential Herbal Flavor Enhancers. In </w:t>
            </w:r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Conference on Tropical Agrifood, Feed and Fuel (ICTAFF 2021)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 (pp. 149-158). Atlantis Press.</w:t>
            </w:r>
          </w:p>
          <w:p w14:paraId="6A9ABA5D" w14:textId="77777777" w:rsidR="00EF3817" w:rsidRPr="00D71AF5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Saragih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, B.,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Purba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, I. S., &amp; </w:t>
            </w:r>
            <w:proofErr w:type="spellStart"/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Rahmadi</w:t>
            </w:r>
            <w:proofErr w:type="spellEnd"/>
            <w:r w:rsidRPr="008A20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. (2021, March). Utilization of Local Food Sources </w:t>
            </w:r>
            <w:proofErr w:type="gram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the Dayak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Etnicity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of West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Kutai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as </w:t>
            </w:r>
            <w:proofErr w:type="spellStart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Monggomas</w:t>
            </w:r>
            <w:proofErr w:type="spellEnd"/>
            <w:r w:rsidRPr="007D3B01">
              <w:rPr>
                <w:rFonts w:ascii="Times New Roman" w:hAnsi="Times New Roman" w:cs="Times New Roman"/>
                <w:sz w:val="24"/>
                <w:szCs w:val="24"/>
              </w:rPr>
              <w:t xml:space="preserve"> Analog Rice to Support of Food Security. In </w:t>
            </w:r>
            <w:r w:rsidRPr="007D3B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2nd and 3rd International Conference on Food Security Innovation (ICFSI 2018-2019)</w:t>
            </w:r>
            <w:r w:rsidRPr="007D3B01">
              <w:rPr>
                <w:rFonts w:ascii="Times New Roman" w:hAnsi="Times New Roman" w:cs="Times New Roman"/>
                <w:sz w:val="24"/>
                <w:szCs w:val="24"/>
              </w:rPr>
              <w:t> (pp. 108-111). Atlantis Press.</w:t>
            </w:r>
          </w:p>
        </w:tc>
      </w:tr>
      <w:tr w:rsidR="00EF3817" w:rsidRPr="00413879" w14:paraId="2C1437FA" w14:textId="77777777" w:rsidTr="005D7668">
        <w:trPr>
          <w:trHeight w:val="1201"/>
        </w:trPr>
        <w:tc>
          <w:tcPr>
            <w:tcW w:w="1980" w:type="dxa"/>
          </w:tcPr>
          <w:p w14:paraId="23868F29" w14:textId="77777777" w:rsidR="00EF3817" w:rsidRPr="00413879" w:rsidRDefault="00EF3817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in specialist bodies over the last 5 years</w:t>
            </w:r>
          </w:p>
        </w:tc>
        <w:tc>
          <w:tcPr>
            <w:tcW w:w="7925" w:type="dxa"/>
            <w:gridSpan w:val="3"/>
          </w:tcPr>
          <w:p w14:paraId="7C2ED7A8" w14:textId="77777777" w:rsidR="00EF3817" w:rsidRPr="00413879" w:rsidRDefault="00EF3817" w:rsidP="00EF3817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1EB433AF" w14:textId="77777777" w:rsidR="00EF3817" w:rsidRPr="00EF3817" w:rsidRDefault="00EF3817">
      <w:pPr>
        <w:rPr>
          <w:lang w:val="en-ID"/>
        </w:rPr>
      </w:pPr>
    </w:p>
    <w:sectPr w:rsidR="00EF3817" w:rsidRPr="00EF38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F92"/>
    <w:multiLevelType w:val="hybridMultilevel"/>
    <w:tmpl w:val="B1C2D116"/>
    <w:lvl w:ilvl="0" w:tplc="5B0AE688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yMrMwszCwtDBX0lEKTi0uzszPAykwrAUAEDEWTCwAAAA="/>
  </w:docVars>
  <w:rsids>
    <w:rsidRoot w:val="00EF3817"/>
    <w:rsid w:val="001F7F83"/>
    <w:rsid w:val="004527D5"/>
    <w:rsid w:val="005C7B89"/>
    <w:rsid w:val="00A70788"/>
    <w:rsid w:val="00D52F97"/>
    <w:rsid w:val="00DF6C71"/>
    <w:rsid w:val="00E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C0E0"/>
  <w15:chartTrackingRefBased/>
  <w15:docId w15:val="{3B6381D2-C54C-4956-9373-45304499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817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817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2023-11-24T22:40:00Z</dcterms:created>
  <dcterms:modified xsi:type="dcterms:W3CDTF">2023-11-24T22:52:00Z</dcterms:modified>
</cp:coreProperties>
</file>